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55" w:rsidRPr="00AD0A55" w:rsidRDefault="00AD0A55" w:rsidP="00AD0A5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D0A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5.3 Equo e solidale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AD0A55" w:rsidRPr="00AD0A55" w:rsidTr="00AD0A55">
        <w:trPr>
          <w:tblCellSpacing w:w="0" w:type="dxa"/>
          <w:jc w:val="center"/>
        </w:trPr>
        <w:tc>
          <w:tcPr>
            <w:tcW w:w="0" w:type="auto"/>
            <w:hideMark/>
          </w:tcPr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</w:rPr>
              <w:t>di Gianni Fortuna (</w:t>
            </w:r>
            <w:r w:rsidRPr="00AD0A55">
              <w:rPr>
                <w:rFonts w:ascii="Helvetica" w:hAnsi="Helvetica" w:cs="Times New Roman"/>
                <w:color w:val="3366FF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</w:rPr>
              <w:instrText xml:space="preserve"> HYPERLINK "http://www.fareilmappamondo.org/" \t "_blank" </w:instrText>
            </w:r>
            <w:r w:rsidRPr="00AD0A55">
              <w:rPr>
                <w:rFonts w:ascii="Helvetica" w:hAnsi="Helvetica" w:cs="Times New Roman"/>
                <w:color w:val="3366FF"/>
              </w:rPr>
            </w:r>
            <w:r w:rsidRPr="00AD0A55">
              <w:rPr>
                <w:rFonts w:ascii="Helvetica" w:hAnsi="Helvetica" w:cs="Times New Roman"/>
                <w:color w:val="3366FF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u w:val="single"/>
              </w:rPr>
              <w:t>Cooperativa sociale Fare il Mappamondo</w:t>
            </w:r>
            <w:r w:rsidRPr="00AD0A55">
              <w:rPr>
                <w:rFonts w:ascii="Helvetica" w:hAnsi="Helvetica" w:cs="Times New Roman"/>
                <w:color w:val="3366FF"/>
              </w:rPr>
              <w:fldChar w:fldCharType="end"/>
            </w:r>
            <w:r w:rsidRPr="00AD0A55">
              <w:rPr>
                <w:rFonts w:ascii="Helvetica" w:hAnsi="Helvetica" w:cs="Times New Roman"/>
              </w:rPr>
              <w:t>, Padova)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Il </w:t>
            </w:r>
            <w:r w:rsidRPr="00AD0A55">
              <w:rPr>
                <w:rFonts w:ascii="Helvetica" w:hAnsi="Helvetica" w:cs="Times New Roman"/>
                <w:b/>
                <w:bCs/>
                <w:color w:val="FFCC00"/>
                <w:sz w:val="20"/>
                <w:szCs w:val="20"/>
              </w:rPr>
              <w:t>commercio equo e solidale</w:t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nasce in Europa negli anni Ottanta del secolo scorso dall’esigenza di instaurare un rapporto più giusto, leale, equo - “fair” in inglese, “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justo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” in spagnolo - tra i produttori dei paesi così detti “in via di sviluppo” (allora in America latina, Asia, Africa)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>ed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i consumatori europei.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Il commercio equo e solidale è un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>commercio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a tutti gli effetti regolato dalle stesse normative, obblighi di legge e controlli del commercio convenzionale, quindi è uno scambio di merci/prodotti – che devono avere le stesse buone qualità e prerogative delle altre merci – in cambio di denaro. Non è una forma di beneficienza e non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>gode di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agevolazioni.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>Si definisce: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b/>
                <w:bCs/>
                <w:color w:val="FFC000"/>
                <w:sz w:val="20"/>
                <w:szCs w:val="20"/>
              </w:rPr>
              <w:t>Equo</w:t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perché stabilisce tra i produttori e chi commercializza i loro prodotti – cioè le centrali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di 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>importazione e le botteghe - una relazione diretta; questa relazione limita il più possibile le intermediazioni e riconosce il giusto prezzo al lavoro svolto dai produttori in modo che questi non siano vittime di un mercato interessato al solo profitto e disposto ad un loro sfruttamento incondizionato. Il prezzo dei prodotti non viene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infatti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definito dalle regole del mercato e della finanza, ma è concordato tra produttori e centrali di importazione in base alla buona qualità dei prodotti e riconoscendo la dignità ed il lavoro di chi li produce.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b/>
                <w:bCs/>
                <w:color w:val="FFC000"/>
                <w:sz w:val="20"/>
                <w:szCs w:val="20"/>
              </w:rPr>
              <w:t>Solidale</w:t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perché al centro di questo commercio sta la relazione stretta e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>continuativa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tra chi commercializza i prodotti agroalimentari e di artigianato e chi li produce. Le centrali, oltre ad occuparsi dell’importazione e distribuzione dei prodotti,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si 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impegnano a fornire ai produttori un supporto nella realizzazione dei progetti e, se richiesto, accompagnano i produttori nelle scelte produttive ed economiche. Esse garantiscono un rapporto duraturo negli anni in modo che i produttori possano fare investimenti a lungo termine senza rischiare di non riuscire a vendere il frutto del proprio lavoro. Inoltre, se i produttori, specialmente i più piccoli, hanno difficoltà economiche, le centrali forniscono un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pre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-finanziamento pagando in anticipo, al momento dell’ordine, le merci che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>verranno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consegnate anche dopo molti mesi, cosa non comune nel mercato agroalimentare dove il prezzo è dettato di momento in momento dall’andamento della borsa.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Il commercio equo e solidale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si 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impegna perché l’intera filiera di un prodotto garantisca il benessere di produttori e lavoratori e sia rispettosa dell’ambiente. I produttori lontani e le cooperative che commercializzano i prodotti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si 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>impegnano perché tutti i lavoratori abbiano contratti di lavoro regolamentati, con giuste retribuzioni, senza sfruttamento delle fasce più deboli come donne e bambini.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In ambito produttivo, l’uso di pesticidi e insetticidi chimici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>in presenza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dei lavoratori (una prassi molto utilizzata per esempio nella coltivazione delle banane “convenzionali”) non è consentito e l’agricoltura biologica viene favorita ed incoraggiata attraverso un premio speciale.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Inoltre, il commercio equo e solidale chiede ai produttori di impegnare una parte dei loro ricavi a vantaggio della comunità locale attraverso progetti che riguardino la scolarizzazione, la sanità, la cura e la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>salvaguardia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dell’ambiente.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Sempre di più negli anni la riflessione del mondo del commercio equo e solidale – produttori, centrali e botteghe del mondo – si muove nella direzione della promozione della </w:t>
            </w:r>
            <w:r w:rsidRPr="00AD0A55">
              <w:rPr>
                <w:rFonts w:ascii="Helvetica" w:hAnsi="Helvetica" w:cs="Times New Roman"/>
                <w:b/>
                <w:bCs/>
                <w:color w:val="FFCC00"/>
                <w:sz w:val="20"/>
                <w:szCs w:val="20"/>
              </w:rPr>
              <w:t>sovranità alimentare</w:t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(vedi paragrafo 1.6 sulla </w:t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instrText xml:space="preserve"> HYPERLINK "http://www.worldsocialagenda.org/1.5-Sovranita-alimentare/" \t "_blank" </w:instrText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Sovranità alimentare</w:t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>)</w:t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t xml:space="preserve"> dove al centro della coltivazione agricola stia, prima ancora del commercio, la garanzia del diritto al cibo per chi lo produce. Per saperne di più</w:t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fldChar w:fldCharType="begin"/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instrText xml:space="preserve"> HYPERLINK "https://www.youtube.com/watch?v=gVDPf7IytrM" \t "_blank" </w:instrText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fldChar w:fldCharType="begin"/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instrText xml:space="preserve"> HYPERLINK "https://www.youtube.com/watch?v=gVDPf7IytrM" \t "_blank" </w:instrText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t>g</w:t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fldChar w:fldCharType="end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shd w:val="clear" w:color="auto" w:fill="FFFFFF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shd w:val="clear" w:color="auto" w:fill="FFFFFF"/>
              </w:rPr>
              <w:instrText xml:space="preserve"> HYPERLINK "https://www.youtube.com/watch?v=gVDPf7IytrM"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shd w:val="clear" w:color="auto" w:fill="FFFFFF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shd w:val="clear" w:color="auto" w:fill="FFFFFF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  <w:shd w:val="clear" w:color="auto" w:fill="FFFFFF"/>
              </w:rPr>
              <w:t xml:space="preserve">uarda il video di </w:t>
            </w:r>
            <w:proofErr w:type="spellStart"/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  <w:shd w:val="clear" w:color="auto" w:fill="FFFFFF"/>
              </w:rPr>
              <w:t>Geo&amp;Geo</w:t>
            </w:r>
            <w:proofErr w:type="spellEnd"/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shd w:val="clear" w:color="auto" w:fill="FFFFFF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t xml:space="preserve">: presentazione della </w:t>
            </w:r>
            <w:hyperlink r:id="rId5" w:history="1">
              <w:r w:rsidRPr="00AD0A55">
                <w:rPr>
                  <w:rFonts w:ascii="Helvetica" w:hAnsi="Helvetica" w:cs="Times New Roman"/>
                  <w:color w:val="3366FF"/>
                  <w:sz w:val="20"/>
                  <w:szCs w:val="20"/>
                  <w:u w:val="single"/>
                  <w:shd w:val="clear" w:color="auto" w:fill="FFFFFF"/>
                </w:rPr>
                <w:t>campagna sul Diritto al Cibo</w:t>
              </w:r>
            </w:hyperlink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t xml:space="preserve"> con Vittorio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t>Leproux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t xml:space="preserve">, consigliere di amministrazione del consorzio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t>Ctm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  <w:shd w:val="clear" w:color="auto" w:fill="FFFFFF"/>
              </w:rPr>
              <w:t xml:space="preserve"> Altromercato.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In Italia, le più grandi centrali di importazione del commercio equo e solidale come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"http://www.altromercato.it/"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Altromercato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,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"http://www.liberomondo.org/"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Libero Mondo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,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"http://www.altraq.it/"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Altra Qualità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ed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"http://www.equomercato.it/"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Equo Mercato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fanno parte, insieme alle Botteghe del Mondo, di</w:t>
            </w:r>
            <w:hyperlink r:id="rId6" w:history="1">
              <w:r w:rsidRPr="00AD0A55">
                <w:rPr>
                  <w:rFonts w:ascii="Helvetica" w:hAnsi="Helvetica" w:cs="Times New Roman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D0A55">
                <w:rPr>
                  <w:rFonts w:ascii="Helvetica" w:hAnsi="Helvetica" w:cs="Times New Roman"/>
                  <w:color w:val="0000FF"/>
                  <w:sz w:val="20"/>
                  <w:szCs w:val="20"/>
                  <w:u w:val="single"/>
                </w:rPr>
                <w:t>Agices</w:t>
              </w:r>
              <w:proofErr w:type="spellEnd"/>
            </w:hyperlink>
            <w:r w:rsidRPr="00AD0A55">
              <w:rPr>
                <w:rFonts w:ascii="Helvetica" w:hAnsi="Helvetica" w:cs="Times New Roman"/>
                <w:sz w:val="20"/>
                <w:szCs w:val="20"/>
              </w:rPr>
              <w:t>, l’associazione di categoria delle organizzazioni di commercio equo e solidale italiane.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lastRenderedPageBreak/>
              <w:t>Agices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fa riferimento ai protocolli della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"http://www.wfto.com/"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 xml:space="preserve">World Fair </w:t>
            </w:r>
            <w:proofErr w:type="spellStart"/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Trade</w:t>
            </w:r>
            <w:proofErr w:type="spellEnd"/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 xml:space="preserve"> Organization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(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Wfto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), la principale associazione mondiale di rappresentanza delle organizzazioni fair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trade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.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Agices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offre alle proprie organizzazioni socie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"http://www.agices.org/it/chisiamo/registro.htm" \o "il Sistema di Garanzia AGICES"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un sistema di garanzia certificato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volto a garantire il rispetto dei valori del commercio equo, descritti nella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"http://www.agices.org/it/documenti/cartacriteri.htm" \o "leggi la Carta dei Criteri del Commercio Equo e Solidale"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 xml:space="preserve">Carta Italiana dei Criteri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>di cui AGICES è depositaria.</w:t>
            </w:r>
          </w:p>
          <w:p w:rsidR="00AD0A55" w:rsidRPr="00AD0A55" w:rsidRDefault="00AD0A55" w:rsidP="00AD0A55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In Italia sono presenti una decina di centrali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di 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importazioni e circa 350 botteghe del mondo che rivendono i prodotti importati. La centrale più grande in Italia è </w:t>
            </w:r>
            <w:hyperlink r:id="rId7" w:history="1">
              <w:proofErr w:type="spellStart"/>
              <w:r w:rsidRPr="00AD0A55">
                <w:rPr>
                  <w:rFonts w:ascii="Helvetica" w:hAnsi="Helvetica" w:cs="Times New Roman"/>
                  <w:color w:val="3366FF"/>
                  <w:sz w:val="20"/>
                  <w:szCs w:val="20"/>
                  <w:u w:val="single"/>
                </w:rPr>
                <w:t>ctm</w:t>
              </w:r>
              <w:proofErr w:type="spellEnd"/>
              <w:r w:rsidRPr="00AD0A55">
                <w:rPr>
                  <w:rFonts w:ascii="Helvetica" w:hAnsi="Helvetica" w:cs="Times New Roman"/>
                  <w:color w:val="3366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AD0A55">
                <w:rPr>
                  <w:rFonts w:ascii="Helvetica" w:hAnsi="Helvetica" w:cs="Times New Roman"/>
                  <w:color w:val="3366FF"/>
                  <w:sz w:val="20"/>
                  <w:szCs w:val="20"/>
                  <w:u w:val="single"/>
                </w:rPr>
                <w:t>altromercato</w:t>
              </w:r>
              <w:proofErr w:type="spellEnd"/>
            </w:hyperlink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che collabora con </w:t>
            </w:r>
            <w:hyperlink r:id="rId8" w:history="1">
              <w:r w:rsidRPr="00AD0A55">
                <w:rPr>
                  <w:rFonts w:ascii="Helvetica" w:hAnsi="Helvetica" w:cs="Times New Roman"/>
                  <w:color w:val="0000FF"/>
                  <w:sz w:val="20"/>
                  <w:szCs w:val="20"/>
                  <w:u w:val="single"/>
                </w:rPr>
                <w:t>170 produttori in 40 paesi</w:t>
              </w:r>
            </w:hyperlink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sparsi nel mondo. </w:t>
            </w:r>
          </w:p>
          <w:p w:rsidR="00AD0A55" w:rsidRPr="00AD0A55" w:rsidRDefault="00AD0A55" w:rsidP="00AD0A5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"http://www.fairtrade.net/"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proofErr w:type="spellStart"/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Fairtrade</w:t>
            </w:r>
            <w:proofErr w:type="spellEnd"/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è il marchio di garanzia </w:t>
            </w:r>
            <w:proofErr w:type="gramStart"/>
            <w:r w:rsidRPr="00AD0A55">
              <w:rPr>
                <w:rFonts w:ascii="Helvetica" w:hAnsi="Helvetica" w:cs="Times New Roman"/>
                <w:sz w:val="20"/>
                <w:szCs w:val="20"/>
              </w:rPr>
              <w:t>dei prodotti equo e solidali</w:t>
            </w:r>
            <w:proofErr w:type="gram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a livello mondiale. Esso si basa sui protocolli di </w: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begin"/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instrText xml:space="preserve"> HYPERLINK "http://www.flo-cert.net/flo-cert/" \t "_blank" </w:instrText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</w:r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separate"/>
            </w:r>
            <w:proofErr w:type="spellStart"/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  <w:u w:val="single"/>
              </w:rPr>
              <w:t>Flo</w:t>
            </w:r>
            <w:proofErr w:type="spellEnd"/>
            <w:r w:rsidRPr="00AD0A55">
              <w:rPr>
                <w:rFonts w:ascii="Helvetica" w:hAnsi="Helvetica" w:cs="Times New Roman"/>
                <w:color w:val="3366FF"/>
                <w:sz w:val="20"/>
                <w:szCs w:val="20"/>
              </w:rPr>
              <w:fldChar w:fldCharType="end"/>
            </w:r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(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Fairtrade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Labelling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Organisation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International), un organismo che certifica i prodotti e le materie prime, a differenza di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Wfto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che certifica le organizzazioni. Il marchio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Fairtrade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certifica prevalentemente prodotti alimentari mentre non riguarda oggetti di artigianato per i quali, oltre alla materia prima, sono fondamentali conoscenze tecniche ed elementi più legati alle tradizioni e alle culture. Inoltre, non certificando le organizzazioni, il marchio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Fairtrade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può essere apposto su prodotti commercializzati da marchi ed aziende multinazionali che in sé non hanno strutture e protocolli equo e solidali, come è accaduto nel caso del caffè della </w:t>
            </w:r>
            <w:proofErr w:type="spellStart"/>
            <w:r w:rsidRPr="00AD0A55">
              <w:rPr>
                <w:rFonts w:ascii="Helvetica" w:hAnsi="Helvetica" w:cs="Times New Roman"/>
                <w:sz w:val="20"/>
                <w:szCs w:val="20"/>
              </w:rPr>
              <w:t>Nestlè</w:t>
            </w:r>
            <w:proofErr w:type="spellEnd"/>
            <w:r w:rsidRPr="00AD0A55">
              <w:rPr>
                <w:rFonts w:ascii="Helvetica" w:hAnsi="Helvetica" w:cs="Times New Roman"/>
                <w:sz w:val="20"/>
                <w:szCs w:val="20"/>
              </w:rPr>
              <w:t xml:space="preserve"> certificato da </w:t>
            </w:r>
            <w:hyperlink r:id="rId9" w:history="1">
              <w:r w:rsidRPr="00AD0A55">
                <w:rPr>
                  <w:rFonts w:ascii="Helvetica" w:hAnsi="Helvetica" w:cs="Times New Roman"/>
                  <w:color w:val="3366FF"/>
                  <w:sz w:val="20"/>
                  <w:szCs w:val="20"/>
                  <w:u w:val="single"/>
                </w:rPr>
                <w:t xml:space="preserve">Fair </w:t>
              </w:r>
              <w:proofErr w:type="spellStart"/>
              <w:r w:rsidRPr="00AD0A55">
                <w:rPr>
                  <w:rFonts w:ascii="Helvetica" w:hAnsi="Helvetica" w:cs="Times New Roman"/>
                  <w:color w:val="3366FF"/>
                  <w:sz w:val="20"/>
                  <w:szCs w:val="20"/>
                  <w:u w:val="single"/>
                </w:rPr>
                <w:t>Trade</w:t>
              </w:r>
              <w:proofErr w:type="spellEnd"/>
              <w:r w:rsidRPr="00AD0A55">
                <w:rPr>
                  <w:rFonts w:ascii="Helvetica" w:hAnsi="Helvetica" w:cs="Times New Roman"/>
                  <w:color w:val="3366FF"/>
                  <w:sz w:val="20"/>
                  <w:szCs w:val="20"/>
                  <w:u w:val="single"/>
                </w:rPr>
                <w:t xml:space="preserve"> UK</w:t>
              </w:r>
            </w:hyperlink>
          </w:p>
        </w:tc>
      </w:tr>
    </w:tbl>
    <w:p w:rsidR="00F51B96" w:rsidRDefault="00F51B96">
      <w:bookmarkStart w:id="0" w:name="_GoBack"/>
      <w:bookmarkEnd w:id="0"/>
    </w:p>
    <w:sectPr w:rsidR="00F51B96" w:rsidSect="0086516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5"/>
    <w:rsid w:val="0086516E"/>
    <w:rsid w:val="00AD0A55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976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D0A5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D0A55"/>
    <w:rPr>
      <w:rFonts w:ascii="Times New Roman" w:hAnsi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AD0A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D0A55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AD0A5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D0A5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D0A55"/>
    <w:rPr>
      <w:rFonts w:ascii="Times New Roman" w:hAnsi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AD0A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D0A55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AD0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xaequo.bo.it/files/u2/DirittoAlCibo.pdf" TargetMode="External"/><Relationship Id="rId6" Type="http://schemas.openxmlformats.org/officeDocument/2006/relationships/hyperlink" Target="http://www.agices.org/it/chisiamo/index.htm" TargetMode="External"/><Relationship Id="rId7" Type="http://schemas.openxmlformats.org/officeDocument/2006/relationships/hyperlink" Target="http://www.altromercato.it/" TargetMode="External"/><Relationship Id="rId8" Type="http://schemas.openxmlformats.org/officeDocument/2006/relationships/hyperlink" Target="http://www.altromercato.it/it/produttori" TargetMode="External"/><Relationship Id="rId9" Type="http://schemas.openxmlformats.org/officeDocument/2006/relationships/hyperlink" Target="http://www.fairtradeitalia.it/news/nespresso-e-fairtrade-international-uniscono-loro-forze-supportare-cooperative-piccol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5923</Characters>
  <Application>Microsoft Macintosh Word</Application>
  <DocSecurity>0</DocSecurity>
  <Lines>49</Lines>
  <Paragraphs>13</Paragraphs>
  <ScaleCrop>false</ScaleCrop>
  <Company>istituto comprensivo san giorgio morgeto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greco</dc:creator>
  <cp:keywords/>
  <dc:description/>
  <cp:lastModifiedBy>francesco greco</cp:lastModifiedBy>
  <cp:revision>1</cp:revision>
  <dcterms:created xsi:type="dcterms:W3CDTF">2019-02-13T06:23:00Z</dcterms:created>
  <dcterms:modified xsi:type="dcterms:W3CDTF">2019-02-13T06:24:00Z</dcterms:modified>
</cp:coreProperties>
</file>